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D6B8F" w14:textId="291058B1" w:rsidR="007C3A00" w:rsidRPr="000649D1" w:rsidRDefault="00E11EFC" w:rsidP="000649D1">
      <w:pPr>
        <w:pStyle w:val="NoSpacing"/>
        <w:jc w:val="both"/>
        <w:rPr>
          <w:rFonts w:ascii="Cambria" w:hAnsi="Cambri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C3A00" w:rsidRPr="000649D1">
        <w:rPr>
          <w:rFonts w:ascii="Cambria" w:hAnsi="Cambria"/>
        </w:rPr>
        <w:t xml:space="preserve">Na temelju članka 48. st. 2. Zakona o plaćama u državnoj službi i javnim službama (Narodne novine 155/23) i članka </w:t>
      </w:r>
      <w:r w:rsidR="00A11B4F" w:rsidRPr="000649D1">
        <w:rPr>
          <w:rFonts w:ascii="Cambria" w:hAnsi="Cambria"/>
        </w:rPr>
        <w:t xml:space="preserve">21. </w:t>
      </w:r>
      <w:r w:rsidR="007C3A00" w:rsidRPr="000649D1">
        <w:rPr>
          <w:rFonts w:ascii="Cambria" w:hAnsi="Cambria"/>
        </w:rPr>
        <w:t xml:space="preserve">Statuta </w:t>
      </w:r>
      <w:r w:rsidR="00A11B4F" w:rsidRPr="000649D1">
        <w:rPr>
          <w:rFonts w:ascii="Cambria" w:hAnsi="Cambria"/>
        </w:rPr>
        <w:t xml:space="preserve">Doma za starije i nemoćne osobe Osijek, </w:t>
      </w:r>
      <w:r w:rsidR="007C3A00" w:rsidRPr="000649D1">
        <w:rPr>
          <w:rFonts w:ascii="Cambria" w:hAnsi="Cambria"/>
        </w:rPr>
        <w:t>Upravno vijeće</w:t>
      </w:r>
      <w:r w:rsidR="00A11B4F" w:rsidRPr="000649D1">
        <w:rPr>
          <w:rFonts w:ascii="Cambria" w:hAnsi="Cambria"/>
        </w:rPr>
        <w:t xml:space="preserve"> Doma za starije i nemoćne osobe Osijek, na svojoj </w:t>
      </w:r>
      <w:r w:rsidR="000649D1" w:rsidRPr="000649D1">
        <w:rPr>
          <w:rFonts w:ascii="Cambria" w:hAnsi="Cambria"/>
        </w:rPr>
        <w:t xml:space="preserve">32. </w:t>
      </w:r>
      <w:r w:rsidR="00A11B4F" w:rsidRPr="000649D1">
        <w:rPr>
          <w:rFonts w:ascii="Cambria" w:hAnsi="Cambria"/>
        </w:rPr>
        <w:t>sjednici,</w:t>
      </w:r>
      <w:r w:rsidRPr="000649D1">
        <w:rPr>
          <w:rFonts w:ascii="Cambria" w:hAnsi="Cambria"/>
        </w:rPr>
        <w:t xml:space="preserve"> </w:t>
      </w:r>
      <w:r w:rsidR="00A11B4F" w:rsidRPr="000649D1">
        <w:rPr>
          <w:rFonts w:ascii="Cambria" w:hAnsi="Cambria"/>
        </w:rPr>
        <w:t xml:space="preserve">održanoj </w:t>
      </w:r>
      <w:r w:rsidR="007C3A00" w:rsidRPr="000649D1">
        <w:rPr>
          <w:rFonts w:ascii="Cambria" w:hAnsi="Cambria"/>
        </w:rPr>
        <w:t xml:space="preserve">dana </w:t>
      </w:r>
      <w:r w:rsidR="000649D1" w:rsidRPr="000649D1">
        <w:rPr>
          <w:rFonts w:ascii="Cambria" w:hAnsi="Cambria"/>
        </w:rPr>
        <w:t xml:space="preserve">29. veljače 2024. godine </w:t>
      </w:r>
      <w:r w:rsidR="007C3A00" w:rsidRPr="000649D1">
        <w:rPr>
          <w:rFonts w:ascii="Cambria" w:hAnsi="Cambria"/>
        </w:rPr>
        <w:t xml:space="preserve">donosi sljedeću </w:t>
      </w:r>
    </w:p>
    <w:p w14:paraId="622A30E1" w14:textId="77777777" w:rsidR="007C3A00" w:rsidRPr="00C521DB" w:rsidRDefault="007C3A00" w:rsidP="007C3A00">
      <w:pPr>
        <w:pStyle w:val="NoSpacing"/>
        <w:rPr>
          <w:rFonts w:ascii="Cambria" w:eastAsia="Times New Roman" w:hAnsi="Cambria" w:cstheme="minorHAnsi"/>
          <w:kern w:val="0"/>
          <w:sz w:val="24"/>
          <w:szCs w:val="24"/>
          <w:lang w:eastAsia="en-GB"/>
          <w14:ligatures w14:val="none"/>
        </w:rPr>
      </w:pPr>
    </w:p>
    <w:p w14:paraId="4A3F306E" w14:textId="77777777" w:rsidR="00E11EFC" w:rsidRPr="00C521DB" w:rsidRDefault="00E11EFC" w:rsidP="007C3A00">
      <w:pPr>
        <w:pStyle w:val="NoSpacing"/>
        <w:jc w:val="center"/>
        <w:rPr>
          <w:rFonts w:ascii="Cambria" w:eastAsia="Times New Roman" w:hAnsi="Cambria" w:cstheme="minorHAnsi"/>
          <w:b/>
          <w:bCs/>
          <w:color w:val="002060"/>
          <w:kern w:val="0"/>
          <w:sz w:val="24"/>
          <w:szCs w:val="24"/>
          <w:lang w:eastAsia="en-GB"/>
          <w14:ligatures w14:val="none"/>
        </w:rPr>
      </w:pPr>
    </w:p>
    <w:p w14:paraId="10BAA3F1" w14:textId="77777777" w:rsidR="00E11EFC" w:rsidRPr="00C521DB" w:rsidRDefault="00E11EFC" w:rsidP="007C3A00">
      <w:pPr>
        <w:pStyle w:val="NoSpacing"/>
        <w:jc w:val="center"/>
        <w:rPr>
          <w:rFonts w:ascii="Cambria" w:eastAsia="Times New Roman" w:hAnsi="Cambria" w:cstheme="minorHAnsi"/>
          <w:b/>
          <w:bCs/>
          <w:color w:val="002060"/>
          <w:kern w:val="0"/>
          <w:sz w:val="24"/>
          <w:szCs w:val="24"/>
          <w:lang w:eastAsia="en-GB"/>
          <w14:ligatures w14:val="none"/>
        </w:rPr>
      </w:pPr>
    </w:p>
    <w:p w14:paraId="23047C7E" w14:textId="59AAA891" w:rsidR="007C3A00" w:rsidRPr="00C521DB" w:rsidRDefault="007C3A00" w:rsidP="00E11EFC">
      <w:pPr>
        <w:pStyle w:val="NoSpacing"/>
        <w:jc w:val="center"/>
        <w:rPr>
          <w:rFonts w:ascii="Cambria" w:eastAsia="Times New Roman" w:hAnsi="Cambria" w:cstheme="minorHAnsi"/>
          <w:b/>
          <w:bCs/>
          <w:kern w:val="0"/>
          <w:sz w:val="24"/>
          <w:szCs w:val="24"/>
          <w:lang w:eastAsia="en-GB"/>
          <w14:ligatures w14:val="none"/>
        </w:rPr>
      </w:pPr>
      <w:r w:rsidRPr="00C521DB">
        <w:rPr>
          <w:rFonts w:ascii="Cambria" w:eastAsia="Times New Roman" w:hAnsi="Cambria" w:cstheme="minorHAnsi"/>
          <w:b/>
          <w:bCs/>
          <w:kern w:val="0"/>
          <w:sz w:val="24"/>
          <w:szCs w:val="24"/>
          <w:lang w:eastAsia="en-GB"/>
          <w14:ligatures w14:val="none"/>
        </w:rPr>
        <w:t>ODLUKU</w:t>
      </w:r>
    </w:p>
    <w:p w14:paraId="08C2A1A4" w14:textId="77777777" w:rsidR="002B44E5" w:rsidRPr="00C521DB" w:rsidRDefault="002B44E5" w:rsidP="007C3A00">
      <w:pPr>
        <w:pStyle w:val="NoSpacing"/>
        <w:ind w:firstLine="720"/>
        <w:rPr>
          <w:rFonts w:ascii="Cambria" w:hAnsi="Cambria" w:cstheme="minorHAnsi"/>
          <w:sz w:val="24"/>
          <w:szCs w:val="24"/>
        </w:rPr>
      </w:pPr>
    </w:p>
    <w:p w14:paraId="74025AB2" w14:textId="0A8512A1" w:rsidR="00E11EFC" w:rsidRPr="00C521DB" w:rsidRDefault="00E11EFC" w:rsidP="00E11EFC">
      <w:pPr>
        <w:pStyle w:val="NoSpacing"/>
        <w:ind w:firstLine="720"/>
        <w:rPr>
          <w:rFonts w:ascii="Cambria" w:hAnsi="Cambria" w:cstheme="minorHAnsi"/>
          <w:b/>
          <w:bCs/>
          <w:sz w:val="24"/>
          <w:szCs w:val="24"/>
        </w:rPr>
      </w:pPr>
      <w:r w:rsidRPr="00C521DB">
        <w:rPr>
          <w:rFonts w:ascii="Cambria" w:hAnsi="Cambria" w:cstheme="minorHAnsi"/>
          <w:b/>
          <w:bCs/>
          <w:sz w:val="24"/>
          <w:szCs w:val="24"/>
        </w:rPr>
        <w:t xml:space="preserve">                                                                    I.</w:t>
      </w:r>
    </w:p>
    <w:p w14:paraId="187C3F85" w14:textId="77777777" w:rsidR="00E11EFC" w:rsidRPr="00C521DB" w:rsidRDefault="00E11EFC" w:rsidP="007C3A00">
      <w:pPr>
        <w:pStyle w:val="NoSpacing"/>
        <w:ind w:firstLine="720"/>
        <w:rPr>
          <w:rFonts w:ascii="Cambria" w:hAnsi="Cambria" w:cstheme="minorHAnsi"/>
          <w:sz w:val="24"/>
          <w:szCs w:val="24"/>
        </w:rPr>
      </w:pPr>
    </w:p>
    <w:p w14:paraId="232C15EF" w14:textId="1D9DD891" w:rsidR="007C3A00" w:rsidRPr="000649D1" w:rsidRDefault="007C3A00" w:rsidP="000649D1">
      <w:pPr>
        <w:pStyle w:val="NoSpacing"/>
        <w:ind w:firstLine="720"/>
        <w:jc w:val="both"/>
        <w:rPr>
          <w:rFonts w:ascii="Cambria" w:hAnsi="Cambria" w:cs="Times New Roman"/>
        </w:rPr>
      </w:pPr>
      <w:r w:rsidRPr="000649D1">
        <w:rPr>
          <w:rFonts w:ascii="Cambria" w:hAnsi="Cambria" w:cs="Times New Roman"/>
        </w:rPr>
        <w:t xml:space="preserve">S danom 1. ožujka 2024. tj. </w:t>
      </w:r>
      <w:r w:rsidR="00160DCB" w:rsidRPr="000649D1">
        <w:rPr>
          <w:rFonts w:ascii="Cambria" w:hAnsi="Cambria" w:cs="Times New Roman"/>
        </w:rPr>
        <w:t xml:space="preserve"> odnosno </w:t>
      </w:r>
      <w:r w:rsidRPr="000649D1">
        <w:rPr>
          <w:rFonts w:ascii="Cambria" w:hAnsi="Cambria" w:cs="Times New Roman"/>
        </w:rPr>
        <w:t>s danom prestanka važenja propisa iz članka 53. Zakona o plaćama u državnoj službi i javnim službama (Narodne novine 155/23) stavljaju se izvan snage sve o</w:t>
      </w:r>
      <w:r w:rsidR="00CD3ED7" w:rsidRPr="000649D1">
        <w:rPr>
          <w:rFonts w:ascii="Cambria" w:hAnsi="Cambria" w:cs="Times New Roman"/>
        </w:rPr>
        <w:t xml:space="preserve">dluke </w:t>
      </w:r>
      <w:r w:rsidR="00E11EFC" w:rsidRPr="000649D1">
        <w:rPr>
          <w:rFonts w:ascii="Cambria" w:hAnsi="Cambria" w:cs="Times New Roman"/>
        </w:rPr>
        <w:t>Doma za starije i nemoćne osobe Osijek</w:t>
      </w:r>
      <w:r w:rsidR="00CD3ED7" w:rsidRPr="000649D1">
        <w:rPr>
          <w:rFonts w:ascii="Cambria" w:hAnsi="Cambria" w:cs="Times New Roman"/>
        </w:rPr>
        <w:t xml:space="preserve"> i drugi opći akti</w:t>
      </w:r>
      <w:r w:rsidRPr="000649D1">
        <w:rPr>
          <w:rFonts w:ascii="Cambria" w:hAnsi="Cambria" w:cs="Times New Roman"/>
        </w:rPr>
        <w:t xml:space="preserve"> odnosno pojedine odredbe odluka i drugih općih akata na temelju kojih se isplaćuje plaća odnosno dodaci na plaću te novčane nagrade za radne rezultate i uspješnost u radu.</w:t>
      </w:r>
    </w:p>
    <w:p w14:paraId="4D6A42DE" w14:textId="77777777" w:rsidR="00E11EFC" w:rsidRPr="00C521DB" w:rsidRDefault="00E11EFC" w:rsidP="007C3A00">
      <w:pPr>
        <w:pStyle w:val="NoSpacing"/>
        <w:ind w:firstLine="720"/>
        <w:rPr>
          <w:rFonts w:ascii="Cambria" w:hAnsi="Cambria" w:cstheme="minorHAnsi"/>
          <w:sz w:val="24"/>
          <w:szCs w:val="24"/>
        </w:rPr>
      </w:pPr>
    </w:p>
    <w:p w14:paraId="4AC198FF" w14:textId="77777777" w:rsidR="00E11EFC" w:rsidRPr="00C521DB" w:rsidRDefault="00E11EFC" w:rsidP="007C3A00">
      <w:pPr>
        <w:pStyle w:val="NoSpacing"/>
        <w:ind w:firstLine="720"/>
        <w:rPr>
          <w:rFonts w:ascii="Cambria" w:hAnsi="Cambria" w:cstheme="minorHAnsi"/>
          <w:sz w:val="24"/>
          <w:szCs w:val="24"/>
        </w:rPr>
      </w:pPr>
    </w:p>
    <w:p w14:paraId="1B522A48" w14:textId="2D23E98A" w:rsidR="00E11EFC" w:rsidRPr="00C521DB" w:rsidRDefault="00E11EFC" w:rsidP="007C3A00">
      <w:pPr>
        <w:pStyle w:val="NoSpacing"/>
        <w:ind w:firstLine="720"/>
        <w:rPr>
          <w:rFonts w:ascii="Cambria" w:hAnsi="Cambria" w:cstheme="minorHAnsi"/>
          <w:b/>
          <w:bCs/>
          <w:sz w:val="24"/>
          <w:szCs w:val="24"/>
        </w:rPr>
      </w:pPr>
      <w:r w:rsidRPr="00C521DB">
        <w:rPr>
          <w:rFonts w:ascii="Cambria" w:hAnsi="Cambria" w:cstheme="minorHAnsi"/>
          <w:b/>
          <w:bCs/>
          <w:sz w:val="24"/>
          <w:szCs w:val="24"/>
        </w:rPr>
        <w:t xml:space="preserve">                                                           </w:t>
      </w:r>
      <w:r w:rsidR="00160DCB" w:rsidRPr="00C521DB">
        <w:rPr>
          <w:rFonts w:ascii="Cambria" w:hAnsi="Cambria" w:cstheme="minorHAnsi"/>
          <w:b/>
          <w:bCs/>
          <w:sz w:val="24"/>
          <w:szCs w:val="24"/>
        </w:rPr>
        <w:t xml:space="preserve">      </w:t>
      </w:r>
      <w:r w:rsidRPr="00C521DB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="000649D1">
        <w:rPr>
          <w:rFonts w:ascii="Cambria" w:hAnsi="Cambria" w:cstheme="minorHAnsi"/>
          <w:b/>
          <w:bCs/>
          <w:sz w:val="24"/>
          <w:szCs w:val="24"/>
        </w:rPr>
        <w:t xml:space="preserve">  </w:t>
      </w:r>
      <w:r w:rsidRPr="00C521DB">
        <w:rPr>
          <w:rFonts w:ascii="Cambria" w:hAnsi="Cambria" w:cstheme="minorHAnsi"/>
          <w:b/>
          <w:bCs/>
          <w:sz w:val="24"/>
          <w:szCs w:val="24"/>
        </w:rPr>
        <w:t>II.</w:t>
      </w:r>
    </w:p>
    <w:p w14:paraId="00D32F0B" w14:textId="77777777" w:rsidR="00E11EFC" w:rsidRPr="00C521DB" w:rsidRDefault="00E11EFC" w:rsidP="007C3A00">
      <w:pPr>
        <w:pStyle w:val="NoSpacing"/>
        <w:ind w:firstLine="720"/>
        <w:rPr>
          <w:rFonts w:ascii="Cambria" w:hAnsi="Cambria" w:cstheme="minorHAnsi"/>
          <w:color w:val="002060"/>
          <w:sz w:val="24"/>
          <w:szCs w:val="24"/>
        </w:rPr>
      </w:pPr>
    </w:p>
    <w:p w14:paraId="4A673E80" w14:textId="333E358A" w:rsidR="007C3A00" w:rsidRPr="000649D1" w:rsidRDefault="00160DCB" w:rsidP="000649D1">
      <w:pPr>
        <w:pStyle w:val="NoSpacing"/>
        <w:jc w:val="both"/>
        <w:rPr>
          <w:rFonts w:ascii="Cambria" w:hAnsi="Cambria" w:cs="Times New Roman"/>
        </w:rPr>
      </w:pPr>
      <w:r w:rsidRPr="00C521DB">
        <w:rPr>
          <w:rFonts w:ascii="Cambria" w:hAnsi="Cambria" w:cstheme="minorHAnsi"/>
        </w:rPr>
        <w:t xml:space="preserve">              </w:t>
      </w:r>
      <w:r w:rsidR="007C3A00" w:rsidRPr="000649D1">
        <w:rPr>
          <w:rFonts w:ascii="Cambria" w:hAnsi="Cambria" w:cs="Times New Roman"/>
        </w:rPr>
        <w:t>Promjene pravilnika o radu odnosno općih akata koji imaju karakter</w:t>
      </w:r>
      <w:r w:rsidR="00CD3ED7" w:rsidRPr="000649D1">
        <w:rPr>
          <w:rFonts w:ascii="Cambria" w:hAnsi="Cambria" w:cs="Times New Roman"/>
        </w:rPr>
        <w:t xml:space="preserve"> pravilnika o radu izvršit će se</w:t>
      </w:r>
      <w:r w:rsidR="007C3A00" w:rsidRPr="000649D1">
        <w:rPr>
          <w:rFonts w:ascii="Cambria" w:hAnsi="Cambria" w:cs="Times New Roman"/>
        </w:rPr>
        <w:t xml:space="preserve"> u postupku propisanom Statutom </w:t>
      </w:r>
      <w:r w:rsidR="00E11EFC" w:rsidRPr="000649D1">
        <w:rPr>
          <w:rFonts w:ascii="Cambria" w:hAnsi="Cambria" w:cs="Times New Roman"/>
        </w:rPr>
        <w:t>Doma za starije i nemoćne osobe Osijek</w:t>
      </w:r>
      <w:r w:rsidR="007C3A00" w:rsidRPr="000649D1">
        <w:rPr>
          <w:rFonts w:ascii="Cambria" w:hAnsi="Cambria" w:cs="Times New Roman"/>
        </w:rPr>
        <w:t xml:space="preserve"> i Zakonom o radu (Narodne novine 93/14, 127/17, 98/19, 151/22, 64/23 Odluka Ust. suda RH) i objaviti na način propisan Pravilnikom o načinu objave pravilnika o radu (Narodne novine 146/14).</w:t>
      </w:r>
    </w:p>
    <w:p w14:paraId="2D595CB9" w14:textId="77777777" w:rsidR="00E11EFC" w:rsidRPr="00C521DB" w:rsidRDefault="00E11EFC" w:rsidP="007C3A00">
      <w:pPr>
        <w:pStyle w:val="NoSpacing"/>
        <w:ind w:firstLine="720"/>
        <w:rPr>
          <w:rFonts w:ascii="Cambria" w:hAnsi="Cambria" w:cstheme="minorHAnsi"/>
          <w:sz w:val="24"/>
          <w:szCs w:val="24"/>
          <w:lang w:eastAsia="en-GB"/>
        </w:rPr>
      </w:pPr>
    </w:p>
    <w:p w14:paraId="32A2AFD9" w14:textId="04A2CC75" w:rsidR="00E11EFC" w:rsidRPr="00C521DB" w:rsidRDefault="00E11EFC" w:rsidP="007C3A00">
      <w:pPr>
        <w:pStyle w:val="NoSpacing"/>
        <w:ind w:firstLine="720"/>
        <w:rPr>
          <w:rFonts w:ascii="Cambria" w:hAnsi="Cambria" w:cstheme="minorHAnsi"/>
          <w:b/>
          <w:bCs/>
          <w:sz w:val="24"/>
          <w:szCs w:val="24"/>
          <w:lang w:eastAsia="en-GB"/>
        </w:rPr>
      </w:pPr>
      <w:r w:rsidRPr="00C521DB">
        <w:rPr>
          <w:rFonts w:ascii="Cambria" w:hAnsi="Cambria" w:cstheme="minorHAnsi"/>
          <w:sz w:val="24"/>
          <w:szCs w:val="24"/>
          <w:lang w:eastAsia="en-GB"/>
        </w:rPr>
        <w:t xml:space="preserve">                                                         </w:t>
      </w:r>
      <w:r w:rsidR="00160DCB" w:rsidRPr="00C521DB">
        <w:rPr>
          <w:rFonts w:ascii="Cambria" w:hAnsi="Cambria" w:cstheme="minorHAnsi"/>
          <w:sz w:val="24"/>
          <w:szCs w:val="24"/>
          <w:lang w:eastAsia="en-GB"/>
        </w:rPr>
        <w:t xml:space="preserve">       </w:t>
      </w:r>
      <w:r w:rsidR="000649D1">
        <w:rPr>
          <w:rFonts w:ascii="Cambria" w:hAnsi="Cambria" w:cstheme="minorHAnsi"/>
          <w:sz w:val="24"/>
          <w:szCs w:val="24"/>
          <w:lang w:eastAsia="en-GB"/>
        </w:rPr>
        <w:t xml:space="preserve">  </w:t>
      </w:r>
      <w:r w:rsidR="00160DCB" w:rsidRPr="00C521DB">
        <w:rPr>
          <w:rFonts w:ascii="Cambria" w:hAnsi="Cambria" w:cstheme="minorHAnsi"/>
          <w:sz w:val="24"/>
          <w:szCs w:val="24"/>
          <w:lang w:eastAsia="en-GB"/>
        </w:rPr>
        <w:t xml:space="preserve"> </w:t>
      </w:r>
      <w:r w:rsidRPr="00C521DB">
        <w:rPr>
          <w:rFonts w:ascii="Cambria" w:hAnsi="Cambria" w:cstheme="minorHAnsi"/>
          <w:b/>
          <w:bCs/>
          <w:sz w:val="24"/>
          <w:szCs w:val="24"/>
          <w:lang w:eastAsia="en-GB"/>
        </w:rPr>
        <w:t>III.</w:t>
      </w:r>
    </w:p>
    <w:p w14:paraId="69453844" w14:textId="77777777" w:rsidR="00E11EFC" w:rsidRPr="00C521DB" w:rsidRDefault="00E11EFC" w:rsidP="007C3A00">
      <w:pPr>
        <w:pStyle w:val="NoSpacing"/>
        <w:ind w:firstLine="720"/>
        <w:rPr>
          <w:rFonts w:ascii="Cambria" w:hAnsi="Cambria" w:cstheme="minorHAnsi"/>
          <w:b/>
          <w:bCs/>
          <w:sz w:val="24"/>
          <w:szCs w:val="24"/>
          <w:lang w:eastAsia="en-GB"/>
        </w:rPr>
      </w:pPr>
    </w:p>
    <w:p w14:paraId="688D7614" w14:textId="77777777" w:rsidR="00E11EFC" w:rsidRPr="00C521DB" w:rsidRDefault="00E11EFC" w:rsidP="007C3A00">
      <w:pPr>
        <w:pStyle w:val="NoSpacing"/>
        <w:ind w:firstLine="720"/>
        <w:rPr>
          <w:rFonts w:ascii="Cambria" w:hAnsi="Cambria" w:cstheme="minorHAnsi"/>
          <w:b/>
          <w:bCs/>
          <w:sz w:val="24"/>
          <w:szCs w:val="24"/>
          <w:lang w:eastAsia="en-GB"/>
        </w:rPr>
      </w:pPr>
    </w:p>
    <w:p w14:paraId="3EA3411F" w14:textId="45F27B74" w:rsidR="007C3A00" w:rsidRPr="000649D1" w:rsidRDefault="007C3A00" w:rsidP="000649D1">
      <w:pPr>
        <w:pStyle w:val="NoSpacing"/>
        <w:ind w:firstLine="720"/>
        <w:jc w:val="both"/>
        <w:rPr>
          <w:rFonts w:ascii="Cambria" w:hAnsi="Cambria" w:cs="Times New Roman"/>
          <w:sz w:val="24"/>
          <w:szCs w:val="24"/>
          <w:lang w:eastAsia="en-GB"/>
        </w:rPr>
      </w:pPr>
      <w:r w:rsidRPr="000649D1">
        <w:rPr>
          <w:rFonts w:ascii="Cambria" w:hAnsi="Cambria" w:cs="Times New Roman"/>
          <w:sz w:val="24"/>
          <w:szCs w:val="24"/>
          <w:lang w:eastAsia="en-GB"/>
        </w:rPr>
        <w:t>Ova Odluka objavit će se na oglasnoj ploči i mrežnim stranicama</w:t>
      </w:r>
      <w:r w:rsidR="00E11EFC" w:rsidRPr="000649D1">
        <w:rPr>
          <w:rFonts w:ascii="Cambria" w:hAnsi="Cambria" w:cs="Times New Roman"/>
          <w:sz w:val="24"/>
          <w:szCs w:val="24"/>
          <w:lang w:eastAsia="en-GB"/>
        </w:rPr>
        <w:t xml:space="preserve"> Doma za starije i nemoćne osobe Osijek</w:t>
      </w:r>
      <w:r w:rsidRPr="000649D1">
        <w:rPr>
          <w:rFonts w:ascii="Cambria" w:hAnsi="Cambria" w:cs="Times New Roman"/>
          <w:sz w:val="24"/>
          <w:szCs w:val="24"/>
          <w:lang w:eastAsia="en-GB"/>
        </w:rPr>
        <w:t>, te</w:t>
      </w:r>
      <w:r w:rsidR="00E11EFC" w:rsidRPr="000649D1">
        <w:rPr>
          <w:rFonts w:ascii="Cambria" w:hAnsi="Cambria" w:cs="Times New Roman"/>
          <w:sz w:val="24"/>
          <w:szCs w:val="24"/>
          <w:lang w:eastAsia="en-GB"/>
        </w:rPr>
        <w:t xml:space="preserve"> na zahtjev radnika</w:t>
      </w:r>
      <w:r w:rsidRPr="000649D1">
        <w:rPr>
          <w:rFonts w:ascii="Cambria" w:hAnsi="Cambria" w:cs="Times New Roman"/>
          <w:sz w:val="24"/>
          <w:szCs w:val="24"/>
          <w:lang w:eastAsia="en-GB"/>
        </w:rPr>
        <w:t xml:space="preserve"> dostaviti </w:t>
      </w:r>
      <w:r w:rsidR="00160DCB" w:rsidRPr="000649D1">
        <w:rPr>
          <w:rFonts w:ascii="Cambria" w:hAnsi="Cambria" w:cs="Times New Roman"/>
          <w:sz w:val="24"/>
          <w:szCs w:val="24"/>
          <w:lang w:eastAsia="en-GB"/>
        </w:rPr>
        <w:t>radniku</w:t>
      </w:r>
      <w:r w:rsidRPr="000649D1">
        <w:rPr>
          <w:rFonts w:ascii="Cambria" w:hAnsi="Cambria" w:cs="Times New Roman"/>
          <w:sz w:val="24"/>
          <w:szCs w:val="24"/>
          <w:lang w:eastAsia="en-GB"/>
        </w:rPr>
        <w:t xml:space="preserve"> putem elektroničke pošte. </w:t>
      </w:r>
    </w:p>
    <w:p w14:paraId="1649DDF1" w14:textId="77777777" w:rsidR="00160DCB" w:rsidRPr="00C521DB" w:rsidRDefault="00160DCB" w:rsidP="00160DCB">
      <w:pPr>
        <w:pStyle w:val="NoSpacing"/>
        <w:rPr>
          <w:rFonts w:ascii="Cambria" w:hAnsi="Cambria" w:cstheme="minorHAnsi"/>
          <w:sz w:val="24"/>
          <w:szCs w:val="24"/>
          <w:lang w:eastAsia="en-GB"/>
        </w:rPr>
      </w:pPr>
    </w:p>
    <w:p w14:paraId="270B43CD" w14:textId="30E44726" w:rsidR="00160DCB" w:rsidRPr="00C521DB" w:rsidRDefault="00160DCB" w:rsidP="00160DCB">
      <w:pPr>
        <w:pStyle w:val="NoSpacing"/>
        <w:rPr>
          <w:rFonts w:ascii="Cambria" w:hAnsi="Cambria" w:cstheme="minorHAnsi"/>
          <w:sz w:val="24"/>
          <w:szCs w:val="24"/>
          <w:lang w:eastAsia="en-GB"/>
        </w:rPr>
      </w:pPr>
      <w:r w:rsidRPr="00C521DB">
        <w:rPr>
          <w:rFonts w:ascii="Cambria" w:hAnsi="Cambria" w:cstheme="minorHAnsi"/>
          <w:sz w:val="24"/>
          <w:szCs w:val="24"/>
          <w:lang w:eastAsia="en-GB"/>
        </w:rPr>
        <w:t xml:space="preserve">    </w:t>
      </w:r>
    </w:p>
    <w:p w14:paraId="650A4933" w14:textId="689B9DFC" w:rsidR="00160DCB" w:rsidRPr="00C521DB" w:rsidRDefault="00160DCB" w:rsidP="00160DCB">
      <w:pPr>
        <w:pStyle w:val="NoSpacing"/>
        <w:rPr>
          <w:rFonts w:ascii="Cambria" w:hAnsi="Cambria" w:cstheme="minorHAnsi"/>
          <w:b/>
          <w:bCs/>
          <w:sz w:val="24"/>
          <w:szCs w:val="24"/>
          <w:lang w:eastAsia="en-GB"/>
        </w:rPr>
      </w:pPr>
      <w:r w:rsidRPr="00C521DB">
        <w:rPr>
          <w:rFonts w:ascii="Cambria" w:hAnsi="Cambria" w:cstheme="minorHAnsi"/>
          <w:sz w:val="24"/>
          <w:szCs w:val="24"/>
          <w:lang w:eastAsia="en-GB"/>
        </w:rPr>
        <w:t xml:space="preserve">                                                                              </w:t>
      </w:r>
      <w:r w:rsidR="000649D1">
        <w:rPr>
          <w:rFonts w:ascii="Cambria" w:hAnsi="Cambria" w:cstheme="minorHAnsi"/>
          <w:sz w:val="24"/>
          <w:szCs w:val="24"/>
          <w:lang w:eastAsia="en-GB"/>
        </w:rPr>
        <w:t xml:space="preserve">  </w:t>
      </w:r>
      <w:r w:rsidRPr="00C521DB">
        <w:rPr>
          <w:rFonts w:ascii="Cambria" w:hAnsi="Cambria" w:cstheme="minorHAnsi"/>
          <w:b/>
          <w:bCs/>
          <w:sz w:val="24"/>
          <w:szCs w:val="24"/>
          <w:lang w:eastAsia="en-GB"/>
        </w:rPr>
        <w:t>IV.</w:t>
      </w:r>
    </w:p>
    <w:p w14:paraId="17E0C6C1" w14:textId="77777777" w:rsidR="00160DCB" w:rsidRPr="00C521DB" w:rsidRDefault="00160DCB" w:rsidP="00160DCB">
      <w:pPr>
        <w:pStyle w:val="NoSpacing"/>
        <w:rPr>
          <w:rFonts w:ascii="Cambria" w:hAnsi="Cambria" w:cstheme="minorHAnsi"/>
          <w:sz w:val="24"/>
          <w:szCs w:val="24"/>
          <w:lang w:eastAsia="en-GB"/>
        </w:rPr>
      </w:pPr>
    </w:p>
    <w:p w14:paraId="0766753F" w14:textId="77777777" w:rsidR="00160DCB" w:rsidRPr="00C521DB" w:rsidRDefault="00160DCB" w:rsidP="00160DCB">
      <w:pPr>
        <w:pStyle w:val="NoSpacing"/>
        <w:rPr>
          <w:rFonts w:ascii="Cambria" w:hAnsi="Cambria" w:cstheme="minorHAnsi"/>
          <w:sz w:val="24"/>
          <w:szCs w:val="24"/>
          <w:lang w:eastAsia="en-GB"/>
        </w:rPr>
      </w:pPr>
    </w:p>
    <w:p w14:paraId="16E0F95A" w14:textId="3981C4D4" w:rsidR="00160DCB" w:rsidRPr="00C521DB" w:rsidRDefault="00160DCB" w:rsidP="00160DCB">
      <w:pPr>
        <w:pStyle w:val="NoSpacing"/>
        <w:rPr>
          <w:rFonts w:ascii="Cambria" w:hAnsi="Cambria" w:cstheme="minorHAnsi"/>
          <w:sz w:val="24"/>
          <w:szCs w:val="24"/>
          <w:lang w:eastAsia="en-GB"/>
        </w:rPr>
      </w:pPr>
      <w:r w:rsidRPr="00C521DB">
        <w:rPr>
          <w:rFonts w:ascii="Cambria" w:hAnsi="Cambria" w:cstheme="minorHAnsi"/>
          <w:sz w:val="24"/>
          <w:szCs w:val="24"/>
          <w:lang w:eastAsia="en-GB"/>
        </w:rPr>
        <w:t xml:space="preserve">              Ova Odluka stupa na snagu 01.</w:t>
      </w:r>
      <w:r w:rsidR="000649D1">
        <w:rPr>
          <w:rFonts w:ascii="Cambria" w:hAnsi="Cambria" w:cstheme="minorHAnsi"/>
          <w:sz w:val="24"/>
          <w:szCs w:val="24"/>
          <w:lang w:eastAsia="en-GB"/>
        </w:rPr>
        <w:t xml:space="preserve"> ožujka </w:t>
      </w:r>
      <w:r w:rsidRPr="00C521DB">
        <w:rPr>
          <w:rFonts w:ascii="Cambria" w:hAnsi="Cambria" w:cstheme="minorHAnsi"/>
          <w:sz w:val="24"/>
          <w:szCs w:val="24"/>
          <w:lang w:eastAsia="en-GB"/>
        </w:rPr>
        <w:t>2024</w:t>
      </w:r>
      <w:r w:rsidR="000649D1">
        <w:rPr>
          <w:rFonts w:ascii="Cambria" w:hAnsi="Cambria" w:cstheme="minorHAnsi"/>
          <w:sz w:val="24"/>
          <w:szCs w:val="24"/>
          <w:lang w:eastAsia="en-GB"/>
        </w:rPr>
        <w:t>.</w:t>
      </w:r>
      <w:r w:rsidRPr="00C521DB">
        <w:rPr>
          <w:rFonts w:ascii="Cambria" w:hAnsi="Cambria" w:cstheme="minorHAnsi"/>
          <w:sz w:val="24"/>
          <w:szCs w:val="24"/>
          <w:lang w:eastAsia="en-GB"/>
        </w:rPr>
        <w:t xml:space="preserve"> godine</w:t>
      </w:r>
      <w:r w:rsidR="000649D1">
        <w:rPr>
          <w:rFonts w:ascii="Cambria" w:hAnsi="Cambria" w:cstheme="minorHAnsi"/>
          <w:sz w:val="24"/>
          <w:szCs w:val="24"/>
          <w:lang w:eastAsia="en-GB"/>
        </w:rPr>
        <w:t>.</w:t>
      </w:r>
    </w:p>
    <w:p w14:paraId="64F04880" w14:textId="77777777" w:rsidR="00160DCB" w:rsidRDefault="00160DCB" w:rsidP="00160DCB">
      <w:pPr>
        <w:pStyle w:val="NoSpacing"/>
        <w:rPr>
          <w:rFonts w:ascii="Cambria" w:hAnsi="Cambria" w:cstheme="minorHAnsi"/>
          <w:sz w:val="24"/>
          <w:szCs w:val="24"/>
          <w:lang w:eastAsia="en-GB"/>
        </w:rPr>
      </w:pPr>
    </w:p>
    <w:p w14:paraId="7242D504" w14:textId="77777777" w:rsidR="000649D1" w:rsidRPr="00C521DB" w:rsidRDefault="000649D1" w:rsidP="00160DCB">
      <w:pPr>
        <w:pStyle w:val="NoSpacing"/>
        <w:rPr>
          <w:rFonts w:ascii="Cambria" w:hAnsi="Cambria" w:cstheme="minorHAnsi"/>
          <w:sz w:val="24"/>
          <w:szCs w:val="24"/>
          <w:lang w:eastAsia="en-GB"/>
        </w:rPr>
      </w:pPr>
    </w:p>
    <w:p w14:paraId="20C575CB" w14:textId="77777777" w:rsidR="007C3A00" w:rsidRPr="00C521DB" w:rsidRDefault="007C3A00" w:rsidP="007C3A00">
      <w:pPr>
        <w:pStyle w:val="NoSpacing"/>
        <w:ind w:firstLine="720"/>
        <w:rPr>
          <w:rFonts w:ascii="Cambria" w:hAnsi="Cambria" w:cstheme="minorHAnsi"/>
          <w:sz w:val="24"/>
          <w:szCs w:val="24"/>
          <w:lang w:eastAsia="en-GB"/>
        </w:rPr>
      </w:pPr>
    </w:p>
    <w:p w14:paraId="2A23E36D" w14:textId="6065AA85" w:rsidR="00E11EFC" w:rsidRPr="000649D1" w:rsidRDefault="00160DCB" w:rsidP="000649D1">
      <w:pPr>
        <w:pStyle w:val="NoSpacing"/>
        <w:rPr>
          <w:rFonts w:ascii="Cambria" w:hAnsi="Cambria"/>
        </w:rPr>
      </w:pPr>
      <w:r w:rsidRPr="000649D1">
        <w:rPr>
          <w:rFonts w:ascii="Cambria" w:hAnsi="Cambria"/>
        </w:rPr>
        <w:t>U Osijeku,</w:t>
      </w:r>
    </w:p>
    <w:p w14:paraId="475B1441" w14:textId="234276DE" w:rsidR="00160DCB" w:rsidRPr="000649D1" w:rsidRDefault="00160DCB" w:rsidP="000649D1">
      <w:pPr>
        <w:pStyle w:val="NoSpacing"/>
        <w:rPr>
          <w:rFonts w:ascii="Cambria" w:hAnsi="Cambria"/>
        </w:rPr>
      </w:pPr>
      <w:r w:rsidRPr="000649D1">
        <w:rPr>
          <w:rFonts w:ascii="Cambria" w:hAnsi="Cambria"/>
        </w:rPr>
        <w:t>Ur.broj:</w:t>
      </w:r>
    </w:p>
    <w:p w14:paraId="435F7E70" w14:textId="77777777" w:rsidR="00160DCB" w:rsidRDefault="00160DCB" w:rsidP="00160DCB">
      <w:pPr>
        <w:pStyle w:val="NoSpacing"/>
        <w:rPr>
          <w:rFonts w:ascii="Cambria" w:hAnsi="Cambria" w:cstheme="minorHAnsi"/>
          <w:color w:val="002060"/>
          <w:sz w:val="28"/>
          <w:szCs w:val="28"/>
          <w:lang w:eastAsia="en-GB"/>
        </w:rPr>
      </w:pPr>
    </w:p>
    <w:p w14:paraId="608E134B" w14:textId="77777777" w:rsidR="000649D1" w:rsidRDefault="000649D1" w:rsidP="00160DCB">
      <w:pPr>
        <w:pStyle w:val="NoSpacing"/>
        <w:rPr>
          <w:rFonts w:ascii="Cambria" w:hAnsi="Cambria" w:cstheme="minorHAnsi"/>
          <w:color w:val="002060"/>
          <w:sz w:val="28"/>
          <w:szCs w:val="28"/>
          <w:lang w:eastAsia="en-GB"/>
        </w:rPr>
      </w:pPr>
    </w:p>
    <w:p w14:paraId="698044A0" w14:textId="77777777" w:rsidR="000649D1" w:rsidRPr="00C521DB" w:rsidRDefault="000649D1" w:rsidP="00160DCB">
      <w:pPr>
        <w:pStyle w:val="NoSpacing"/>
        <w:rPr>
          <w:rFonts w:ascii="Cambria" w:hAnsi="Cambria" w:cstheme="minorHAnsi"/>
          <w:color w:val="002060"/>
          <w:sz w:val="28"/>
          <w:szCs w:val="28"/>
          <w:lang w:eastAsia="en-GB"/>
        </w:rPr>
      </w:pPr>
    </w:p>
    <w:p w14:paraId="31C2CE57" w14:textId="23368CA0" w:rsidR="007C3A00" w:rsidRPr="00C521DB" w:rsidRDefault="000649D1" w:rsidP="000649D1">
      <w:pPr>
        <w:pStyle w:val="NoSpacing"/>
        <w:ind w:firstLine="720"/>
        <w:jc w:val="center"/>
        <w:rPr>
          <w:rFonts w:ascii="Cambria" w:hAnsi="Cambria" w:cstheme="minorHAnsi"/>
          <w:sz w:val="24"/>
          <w:szCs w:val="24"/>
          <w:lang w:eastAsia="en-GB"/>
        </w:rPr>
      </w:pPr>
      <w:r>
        <w:rPr>
          <w:rFonts w:ascii="Cambria" w:hAnsi="Cambria" w:cstheme="minorHAnsi"/>
          <w:sz w:val="24"/>
          <w:szCs w:val="24"/>
          <w:lang w:eastAsia="en-GB"/>
        </w:rPr>
        <w:t xml:space="preserve">                                                    </w:t>
      </w:r>
      <w:r w:rsidR="007C3A00" w:rsidRPr="00C521DB">
        <w:rPr>
          <w:rFonts w:ascii="Cambria" w:hAnsi="Cambria" w:cstheme="minorHAnsi"/>
          <w:sz w:val="24"/>
          <w:szCs w:val="24"/>
          <w:lang w:eastAsia="en-GB"/>
        </w:rPr>
        <w:t>Predsjednik Upravnog vijeća</w:t>
      </w:r>
    </w:p>
    <w:p w14:paraId="59A998F3" w14:textId="586A24B1" w:rsidR="007C3A00" w:rsidRPr="00C521DB" w:rsidRDefault="000649D1" w:rsidP="007C3A00">
      <w:pPr>
        <w:pStyle w:val="NoSpacing"/>
        <w:ind w:firstLine="72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  <w:t>Doma za starije i nemoćne osobe Osijek</w:t>
      </w:r>
    </w:p>
    <w:p w14:paraId="1BB3ACC7" w14:textId="6F9F2004" w:rsidR="00E86993" w:rsidRPr="000649D1" w:rsidRDefault="000649D1" w:rsidP="007C3A00">
      <w:pPr>
        <w:pStyle w:val="NoSpacing"/>
        <w:rPr>
          <w:rFonts w:ascii="Cambria" w:hAnsi="Cambria" w:cstheme="minorHAnsi"/>
          <w:b/>
          <w:bCs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                                                                                                </w:t>
      </w:r>
      <w:r w:rsidRPr="000649D1">
        <w:rPr>
          <w:rFonts w:ascii="Cambria" w:hAnsi="Cambria" w:cstheme="minorHAnsi"/>
          <w:b/>
          <w:bCs/>
          <w:sz w:val="24"/>
          <w:szCs w:val="24"/>
        </w:rPr>
        <w:t>Prof.dr.sc. Jurislav Babić</w:t>
      </w:r>
    </w:p>
    <w:sectPr w:rsidR="00E86993" w:rsidRPr="000649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00"/>
    <w:rsid w:val="000649D1"/>
    <w:rsid w:val="00160DCB"/>
    <w:rsid w:val="002B44E5"/>
    <w:rsid w:val="007C3A00"/>
    <w:rsid w:val="00853F18"/>
    <w:rsid w:val="00A11B4F"/>
    <w:rsid w:val="00B33FBE"/>
    <w:rsid w:val="00B421A6"/>
    <w:rsid w:val="00C521DB"/>
    <w:rsid w:val="00CD3ED7"/>
    <w:rsid w:val="00D06E53"/>
    <w:rsid w:val="00D372EB"/>
    <w:rsid w:val="00E11EFC"/>
    <w:rsid w:val="00E703CD"/>
    <w:rsid w:val="00E8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B0AD"/>
  <w15:docId w15:val="{BA3B8C37-D744-4179-AA07-A5C43E5A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A00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3A00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7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Rosip</dc:creator>
  <cp:keywords/>
  <dc:description/>
  <cp:lastModifiedBy>Dom Umirovljenika</cp:lastModifiedBy>
  <cp:revision>2</cp:revision>
  <dcterms:created xsi:type="dcterms:W3CDTF">2024-02-28T10:14:00Z</dcterms:created>
  <dcterms:modified xsi:type="dcterms:W3CDTF">2024-02-28T10:14:00Z</dcterms:modified>
</cp:coreProperties>
</file>